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50F51" w:rsidRDefault="003870AB" w14:paraId="6454A03B" w14:textId="77777777">
      <w:pPr>
        <w:pStyle w:val="BodyText"/>
        <w:spacing w:before="2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1E4B49" wp14:editId="053B1CC5">
            <wp:simplePos x="0" y="0"/>
            <wp:positionH relativeFrom="page">
              <wp:posOffset>955039</wp:posOffset>
            </wp:positionH>
            <wp:positionV relativeFrom="paragraph">
              <wp:posOffset>172033</wp:posOffset>
            </wp:positionV>
            <wp:extent cx="1649755" cy="466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75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F51" w:rsidRDefault="00750F51" w14:paraId="1D93DF70" w14:textId="77777777">
      <w:pPr>
        <w:pStyle w:val="BodyText"/>
        <w:spacing w:before="2"/>
        <w:rPr>
          <w:rFonts w:ascii="Calibri"/>
          <w:sz w:val="26"/>
        </w:rPr>
      </w:pPr>
    </w:p>
    <w:p w:rsidR="00750F51" w:rsidRDefault="003870AB" w14:paraId="4CEF83A9" w14:textId="77777777">
      <w:pPr>
        <w:pStyle w:val="Title"/>
        <w:ind w:right="983"/>
        <w:rPr>
          <w:sz w:val="23"/>
          <w:szCs w:val="23"/>
        </w:rPr>
      </w:pPr>
      <w:r w:rsidRPr="2D32F0C7">
        <w:rPr>
          <w:sz w:val="23"/>
          <w:szCs w:val="23"/>
        </w:rPr>
        <w:t>PRAŠYMAS</w:t>
      </w:r>
      <w:r w:rsidRPr="2D32F0C7">
        <w:rPr>
          <w:spacing w:val="-4"/>
          <w:sz w:val="23"/>
          <w:szCs w:val="23"/>
        </w:rPr>
        <w:t xml:space="preserve"> </w:t>
      </w:r>
      <w:r w:rsidRPr="2D32F0C7">
        <w:rPr>
          <w:sz w:val="23"/>
          <w:szCs w:val="23"/>
        </w:rPr>
        <w:t>NUTRAUKTI</w:t>
      </w:r>
      <w:r w:rsidRPr="2D32F0C7">
        <w:rPr>
          <w:spacing w:val="-2"/>
          <w:sz w:val="23"/>
          <w:szCs w:val="23"/>
        </w:rPr>
        <w:t xml:space="preserve"> </w:t>
      </w:r>
      <w:r w:rsidRPr="2D32F0C7">
        <w:rPr>
          <w:sz w:val="23"/>
          <w:szCs w:val="23"/>
        </w:rPr>
        <w:t>ELEKTROS</w:t>
      </w:r>
      <w:r w:rsidRPr="2D32F0C7">
        <w:rPr>
          <w:spacing w:val="-1"/>
          <w:sz w:val="23"/>
          <w:szCs w:val="23"/>
        </w:rPr>
        <w:t xml:space="preserve"> </w:t>
      </w:r>
      <w:r w:rsidRPr="2D32F0C7">
        <w:rPr>
          <w:sz w:val="23"/>
          <w:szCs w:val="23"/>
        </w:rPr>
        <w:t>ENERGIJOS</w:t>
      </w:r>
      <w:r w:rsidRPr="2D32F0C7">
        <w:rPr>
          <w:spacing w:val="-3"/>
          <w:sz w:val="23"/>
          <w:szCs w:val="23"/>
        </w:rPr>
        <w:t xml:space="preserve"> </w:t>
      </w:r>
      <w:r w:rsidRPr="2D32F0C7">
        <w:rPr>
          <w:sz w:val="23"/>
          <w:szCs w:val="23"/>
        </w:rPr>
        <w:t>PIRKIMO</w:t>
      </w:r>
      <w:r w:rsidRPr="2D32F0C7">
        <w:rPr>
          <w:spacing w:val="-3"/>
          <w:sz w:val="23"/>
          <w:szCs w:val="23"/>
        </w:rPr>
        <w:t xml:space="preserve"> </w:t>
      </w:r>
      <w:r w:rsidRPr="2D32F0C7">
        <w:rPr>
          <w:sz w:val="23"/>
          <w:szCs w:val="23"/>
        </w:rPr>
        <w:t>–</w:t>
      </w:r>
      <w:r w:rsidRPr="2D32F0C7">
        <w:rPr>
          <w:spacing w:val="-3"/>
          <w:sz w:val="23"/>
          <w:szCs w:val="23"/>
        </w:rPr>
        <w:t xml:space="preserve"> </w:t>
      </w:r>
      <w:r w:rsidRPr="2D32F0C7">
        <w:rPr>
          <w:sz w:val="23"/>
          <w:szCs w:val="23"/>
        </w:rPr>
        <w:t>PARDAVIMO</w:t>
      </w:r>
      <w:r w:rsidRPr="2D32F0C7">
        <w:rPr>
          <w:spacing w:val="-4"/>
          <w:sz w:val="23"/>
          <w:szCs w:val="23"/>
        </w:rPr>
        <w:t xml:space="preserve"> </w:t>
      </w:r>
      <w:r w:rsidRPr="2D32F0C7">
        <w:rPr>
          <w:sz w:val="23"/>
          <w:szCs w:val="23"/>
        </w:rPr>
        <w:t>IR</w:t>
      </w:r>
    </w:p>
    <w:p w:rsidR="00750F51" w:rsidRDefault="003870AB" w14:paraId="1B9AB82C" w14:textId="77777777">
      <w:pPr>
        <w:pStyle w:val="Title"/>
        <w:rPr>
          <w:sz w:val="23"/>
          <w:szCs w:val="23"/>
        </w:rPr>
      </w:pPr>
      <w:r w:rsidRPr="2D32F0C7">
        <w:rPr>
          <w:sz w:val="23"/>
          <w:szCs w:val="23"/>
        </w:rPr>
        <w:t>PASLAUGŲ</w:t>
      </w:r>
      <w:r w:rsidRPr="2D32F0C7">
        <w:rPr>
          <w:spacing w:val="-2"/>
          <w:sz w:val="23"/>
          <w:szCs w:val="23"/>
        </w:rPr>
        <w:t xml:space="preserve"> </w:t>
      </w:r>
      <w:r w:rsidRPr="2D32F0C7">
        <w:rPr>
          <w:sz w:val="23"/>
          <w:szCs w:val="23"/>
        </w:rPr>
        <w:t>TEIKIMO</w:t>
      </w:r>
      <w:r w:rsidRPr="2D32F0C7">
        <w:rPr>
          <w:spacing w:val="-5"/>
          <w:sz w:val="23"/>
          <w:szCs w:val="23"/>
        </w:rPr>
        <w:t xml:space="preserve"> </w:t>
      </w:r>
      <w:r w:rsidRPr="2D32F0C7">
        <w:rPr>
          <w:sz w:val="23"/>
          <w:szCs w:val="23"/>
        </w:rPr>
        <w:t>SUTARTĮ</w:t>
      </w:r>
    </w:p>
    <w:p w:rsidR="00E8086C" w:rsidP="00E8086C" w:rsidRDefault="00E8086C" w14:paraId="241A3F3F" w14:textId="77777777">
      <w:pPr>
        <w:pStyle w:val="Title"/>
        <w:jc w:val="left"/>
      </w:pPr>
    </w:p>
    <w:p w:rsidR="00861ECF" w:rsidP="00861ECF" w:rsidRDefault="00861ECF" w14:paraId="4EA9F204" w14:textId="681B022C">
      <w:pPr>
        <w:jc w:val="center"/>
        <w:rPr>
          <w:b/>
          <w:bCs/>
          <w:sz w:val="20"/>
          <w:szCs w:val="20"/>
        </w:rPr>
      </w:pPr>
      <w:r>
        <w:t>_____________</w:t>
      </w:r>
    </w:p>
    <w:p w:rsidRPr="00ED6BEA" w:rsidR="00E8086C" w:rsidP="006542F7" w:rsidRDefault="006542F7" w14:paraId="004D300E" w14:textId="693C38EF">
      <w:pPr>
        <w:pStyle w:val="Heading1"/>
        <w:ind w:left="5040"/>
        <w:rPr>
          <w:b w:val="0"/>
          <w:bCs w:val="0"/>
          <w:sz w:val="13"/>
          <w:szCs w:val="13"/>
        </w:rPr>
      </w:pPr>
      <w:r>
        <w:t xml:space="preserve">   </w:t>
      </w:r>
      <w:r w:rsidRPr="00ED6BEA" w:rsidR="00861ECF">
        <w:rPr>
          <w:b w:val="0"/>
          <w:bCs w:val="0"/>
          <w:sz w:val="13"/>
          <w:szCs w:val="13"/>
        </w:rPr>
        <w:t>data</w:t>
      </w:r>
    </w:p>
    <w:p w:rsidR="00555182" w:rsidRDefault="00555182" w14:paraId="5C6A7FA7" w14:textId="77777777">
      <w:pPr>
        <w:pStyle w:val="Heading1"/>
      </w:pPr>
    </w:p>
    <w:p w:rsidR="00750F51" w:rsidRDefault="003870AB" w14:paraId="66C68320" w14:textId="74EDA89D">
      <w:pPr>
        <w:pStyle w:val="Heading1"/>
      </w:pPr>
      <w:r>
        <w:t>Kliento</w:t>
      </w:r>
      <w:r>
        <w:rPr>
          <w:spacing w:val="-5"/>
        </w:rPr>
        <w:t xml:space="preserve"> </w:t>
      </w:r>
      <w:r>
        <w:t>duomenys:</w:t>
      </w:r>
    </w:p>
    <w:p w:rsidR="0044383A" w:rsidP="00DF23E5" w:rsidRDefault="0044383A" w14:paraId="2F318416" w14:textId="6FD64418">
      <w:pPr>
        <w:spacing w:line="128" w:lineRule="exact"/>
        <w:rPr>
          <w:sz w:val="13"/>
        </w:rPr>
      </w:pPr>
    </w:p>
    <w:tbl>
      <w:tblPr>
        <w:tblW w:w="0" w:type="auto"/>
        <w:tblInd w:w="124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single" w:color="D9D9D9" w:sz="4" w:space="0"/>
          <w:insideV w:val="single" w:color="D9D9D9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6"/>
        <w:gridCol w:w="7269"/>
      </w:tblGrid>
      <w:tr w:rsidR="0044383A" w14:paraId="06112068" w14:textId="77777777">
        <w:trPr>
          <w:trHeight w:val="273"/>
        </w:trPr>
        <w:tc>
          <w:tcPr>
            <w:tcW w:w="3246" w:type="dxa"/>
            <w:tcBorders>
              <w:right w:val="dotted" w:color="000000" w:sz="2" w:space="0"/>
            </w:tcBorders>
          </w:tcPr>
          <w:p w:rsidR="0044383A" w:rsidRDefault="0044383A" w14:paraId="31F3D40D" w14:textId="7092CBA5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Kliento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kodas</w:t>
            </w:r>
          </w:p>
        </w:tc>
        <w:tc>
          <w:tcPr>
            <w:tcW w:w="7269" w:type="dxa"/>
            <w:tcBorders>
              <w:top w:val="dotted" w:color="000000" w:sz="4" w:space="0"/>
              <w:left w:val="dotted" w:color="000000" w:sz="2" w:space="0"/>
              <w:bottom w:val="dotted" w:color="000000" w:sz="4" w:space="0"/>
              <w:right w:val="dotted" w:color="000000" w:sz="4" w:space="0"/>
            </w:tcBorders>
          </w:tcPr>
          <w:p w:rsidR="0044383A" w:rsidRDefault="0044383A" w14:paraId="721AB7F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51" w14:paraId="366352F3" w14:textId="77777777">
        <w:trPr>
          <w:trHeight w:val="275"/>
        </w:trPr>
        <w:tc>
          <w:tcPr>
            <w:tcW w:w="3246" w:type="dxa"/>
            <w:tcBorders>
              <w:right w:val="dotted" w:color="000000" w:sz="2" w:space="0"/>
            </w:tcBorders>
          </w:tcPr>
          <w:p w:rsidR="00750F51" w:rsidRDefault="003870AB" w14:paraId="17E70968" w14:textId="77777777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Vardas</w:t>
            </w:r>
          </w:p>
        </w:tc>
        <w:tc>
          <w:tcPr>
            <w:tcW w:w="7269" w:type="dxa"/>
            <w:tcBorders>
              <w:top w:val="dotted" w:color="000000" w:sz="4" w:space="0"/>
              <w:left w:val="dotted" w:color="000000" w:sz="2" w:space="0"/>
              <w:bottom w:val="dotted" w:color="000000" w:sz="4" w:space="0"/>
              <w:right w:val="dotted" w:color="000000" w:sz="4" w:space="0"/>
            </w:tcBorders>
          </w:tcPr>
          <w:p w:rsidR="00750F51" w:rsidRDefault="00750F51" w14:paraId="15609C9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51" w14:paraId="78A5B00E" w14:textId="77777777">
        <w:trPr>
          <w:trHeight w:val="275"/>
        </w:trPr>
        <w:tc>
          <w:tcPr>
            <w:tcW w:w="3246" w:type="dxa"/>
            <w:tcBorders>
              <w:right w:val="dotted" w:color="000000" w:sz="2" w:space="0"/>
            </w:tcBorders>
          </w:tcPr>
          <w:p w:rsidR="00750F51" w:rsidRDefault="003870AB" w14:paraId="1B71F9D0" w14:textId="77777777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Pavardė</w:t>
            </w:r>
          </w:p>
        </w:tc>
        <w:tc>
          <w:tcPr>
            <w:tcW w:w="7269" w:type="dxa"/>
            <w:tcBorders>
              <w:top w:val="dotted" w:color="000000" w:sz="4" w:space="0"/>
              <w:left w:val="dotted" w:color="000000" w:sz="2" w:space="0"/>
              <w:bottom w:val="dotted" w:color="000000" w:sz="4" w:space="0"/>
              <w:right w:val="dotted" w:color="000000" w:sz="4" w:space="0"/>
            </w:tcBorders>
          </w:tcPr>
          <w:p w:rsidR="00750F51" w:rsidRDefault="00750F51" w14:paraId="7E89699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51" w14:paraId="7703EEC8" w14:textId="77777777">
        <w:trPr>
          <w:trHeight w:val="275"/>
        </w:trPr>
        <w:tc>
          <w:tcPr>
            <w:tcW w:w="3246" w:type="dxa"/>
            <w:tcBorders>
              <w:right w:val="dotted" w:color="000000" w:sz="2" w:space="0"/>
            </w:tcBorders>
          </w:tcPr>
          <w:p w:rsidR="00750F51" w:rsidRDefault="003870AB" w14:paraId="07600B64" w14:textId="77777777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Asmens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kodas/gimimo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7269" w:type="dxa"/>
            <w:tcBorders>
              <w:top w:val="dotted" w:color="000000" w:sz="4" w:space="0"/>
              <w:left w:val="dotted" w:color="000000" w:sz="2" w:space="0"/>
              <w:bottom w:val="dotted" w:color="000000" w:sz="4" w:space="0"/>
              <w:right w:val="dotted" w:color="000000" w:sz="4" w:space="0"/>
            </w:tcBorders>
          </w:tcPr>
          <w:p w:rsidR="00750F51" w:rsidRDefault="00750F51" w14:paraId="0AA1AA0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51" w14:paraId="6426A176" w14:textId="77777777">
        <w:trPr>
          <w:trHeight w:val="414"/>
        </w:trPr>
        <w:tc>
          <w:tcPr>
            <w:tcW w:w="3246" w:type="dxa"/>
            <w:tcBorders>
              <w:right w:val="dotted" w:color="000000" w:sz="2" w:space="0"/>
            </w:tcBorders>
          </w:tcPr>
          <w:p w:rsidR="00750F51" w:rsidRDefault="003870AB" w14:paraId="6CEC699C" w14:textId="7777777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Korespondencijos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adresas</w:t>
            </w:r>
          </w:p>
          <w:p w:rsidR="00750F51" w:rsidRDefault="003870AB" w14:paraId="449C88B9" w14:textId="77777777">
            <w:pPr>
              <w:pStyle w:val="TableParagraph"/>
              <w:spacing w:line="175" w:lineRule="exact"/>
              <w:ind w:left="115"/>
              <w:rPr>
                <w:sz w:val="16"/>
              </w:rPr>
            </w:pPr>
            <w:r>
              <w:rPr>
                <w:sz w:val="16"/>
              </w:rPr>
              <w:t>(jei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skiriasi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adreso)</w:t>
            </w:r>
          </w:p>
        </w:tc>
        <w:tc>
          <w:tcPr>
            <w:tcW w:w="7269" w:type="dxa"/>
            <w:tcBorders>
              <w:top w:val="dotted" w:color="000000" w:sz="4" w:space="0"/>
              <w:left w:val="dotted" w:color="000000" w:sz="2" w:space="0"/>
              <w:bottom w:val="dotted" w:color="000000" w:sz="4" w:space="0"/>
              <w:right w:val="dotted" w:color="000000" w:sz="4" w:space="0"/>
            </w:tcBorders>
          </w:tcPr>
          <w:p w:rsidR="00750F51" w:rsidRDefault="00750F51" w14:paraId="4435EF3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51" w14:paraId="78A32B31" w14:textId="77777777">
        <w:trPr>
          <w:trHeight w:val="273"/>
        </w:trPr>
        <w:tc>
          <w:tcPr>
            <w:tcW w:w="3246" w:type="dxa"/>
            <w:tcBorders>
              <w:right w:val="dotted" w:color="000000" w:sz="2" w:space="0"/>
            </w:tcBorders>
          </w:tcPr>
          <w:p w:rsidR="00750F51" w:rsidRDefault="003870AB" w14:paraId="390D2A92" w14:textId="77777777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</w:p>
        </w:tc>
        <w:tc>
          <w:tcPr>
            <w:tcW w:w="7269" w:type="dxa"/>
            <w:tcBorders>
              <w:top w:val="dotted" w:color="000000" w:sz="4" w:space="0"/>
              <w:left w:val="dotted" w:color="000000" w:sz="2" w:space="0"/>
              <w:bottom w:val="dotted" w:color="000000" w:sz="4" w:space="0"/>
              <w:right w:val="dotted" w:color="000000" w:sz="4" w:space="0"/>
            </w:tcBorders>
          </w:tcPr>
          <w:p w:rsidR="00750F51" w:rsidRDefault="00750F51" w14:paraId="492702C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51" w14:paraId="3929BF8A" w14:textId="77777777">
        <w:trPr>
          <w:trHeight w:val="277"/>
        </w:trPr>
        <w:tc>
          <w:tcPr>
            <w:tcW w:w="3246" w:type="dxa"/>
            <w:tcBorders>
              <w:right w:val="dotted" w:color="000000" w:sz="2" w:space="0"/>
            </w:tcBorders>
          </w:tcPr>
          <w:p w:rsidR="00750F51" w:rsidRDefault="003870AB" w14:paraId="26BCE3E6" w14:textId="77777777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El.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paštas</w:t>
            </w:r>
          </w:p>
        </w:tc>
        <w:tc>
          <w:tcPr>
            <w:tcW w:w="7269" w:type="dxa"/>
            <w:tcBorders>
              <w:top w:val="dotted" w:color="000000" w:sz="4" w:space="0"/>
              <w:left w:val="dotted" w:color="000000" w:sz="2" w:space="0"/>
              <w:bottom w:val="dotted" w:color="000000" w:sz="4" w:space="0"/>
              <w:right w:val="dotted" w:color="000000" w:sz="4" w:space="0"/>
            </w:tcBorders>
          </w:tcPr>
          <w:p w:rsidR="00750F51" w:rsidRDefault="00750F51" w14:paraId="377FB40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0F51" w:rsidRDefault="00750F51" w14:paraId="11A5F2EB" w14:textId="77777777">
      <w:pPr>
        <w:pStyle w:val="BodyText"/>
        <w:spacing w:before="5"/>
        <w:rPr>
          <w:sz w:val="12"/>
        </w:rPr>
      </w:pPr>
    </w:p>
    <w:p w:rsidR="00750F51" w:rsidRDefault="003870AB" w14:paraId="2664D66C" w14:textId="77777777">
      <w:pPr>
        <w:pStyle w:val="Heading1"/>
        <w:spacing w:before="93"/>
      </w:pPr>
      <w:r>
        <w:t>Objekto</w:t>
      </w:r>
      <w:r>
        <w:rPr>
          <w:spacing w:val="-4"/>
        </w:rPr>
        <w:t xml:space="preserve"> </w:t>
      </w:r>
      <w:r>
        <w:t>duomenys:</w:t>
      </w:r>
    </w:p>
    <w:tbl>
      <w:tblPr>
        <w:tblW w:w="0" w:type="auto"/>
        <w:tblInd w:w="114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single" w:color="D9D9D9" w:sz="4" w:space="0"/>
          <w:insideV w:val="single" w:color="D9D9D9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3"/>
        <w:gridCol w:w="7292"/>
      </w:tblGrid>
      <w:tr w:rsidR="00750F51" w14:paraId="3C8C8019" w14:textId="77777777">
        <w:trPr>
          <w:trHeight w:val="275"/>
        </w:trPr>
        <w:tc>
          <w:tcPr>
            <w:tcW w:w="3243" w:type="dxa"/>
            <w:vMerge w:val="restart"/>
            <w:tcBorders>
              <w:bottom w:val="dotted" w:color="D9D9D9" w:sz="2" w:space="0"/>
              <w:right w:val="dotted" w:color="000000" w:sz="2" w:space="0"/>
            </w:tcBorders>
          </w:tcPr>
          <w:p w:rsidR="00750F51" w:rsidRDefault="003870AB" w14:paraId="0582B7CB" w14:textId="77777777">
            <w:pPr>
              <w:pStyle w:val="TableParagraph"/>
              <w:spacing w:before="165"/>
              <w:ind w:left="115"/>
              <w:rPr>
                <w:sz w:val="20"/>
              </w:rPr>
            </w:pPr>
            <w:r>
              <w:rPr>
                <w:sz w:val="20"/>
              </w:rPr>
              <w:t>Objekto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adresas</w:t>
            </w:r>
          </w:p>
        </w:tc>
        <w:tc>
          <w:tcPr>
            <w:tcW w:w="7292" w:type="dxa"/>
            <w:tcBorders>
              <w:top w:val="dotted" w:color="000000" w:sz="4" w:space="0"/>
              <w:left w:val="dotted" w:color="000000" w:sz="2" w:space="0"/>
              <w:bottom w:val="dotted" w:color="000000" w:sz="4" w:space="0"/>
              <w:right w:val="dotted" w:color="000000" w:sz="4" w:space="0"/>
            </w:tcBorders>
          </w:tcPr>
          <w:p w:rsidR="00750F51" w:rsidRDefault="00750F51" w14:paraId="02D18FF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51" w14:paraId="757F5D20" w14:textId="77777777">
        <w:trPr>
          <w:trHeight w:val="275"/>
        </w:trPr>
        <w:tc>
          <w:tcPr>
            <w:tcW w:w="3243" w:type="dxa"/>
            <w:vMerge/>
            <w:tcBorders>
              <w:top w:val="nil"/>
              <w:bottom w:val="dotted" w:color="D9D9D9" w:sz="2" w:space="0"/>
              <w:right w:val="dotted" w:color="000000" w:sz="2" w:space="0"/>
            </w:tcBorders>
          </w:tcPr>
          <w:p w:rsidR="00750F51" w:rsidRDefault="00750F51" w14:paraId="751B0D9B" w14:textId="77777777">
            <w:pPr>
              <w:rPr>
                <w:sz w:val="2"/>
                <w:szCs w:val="2"/>
              </w:rPr>
            </w:pPr>
          </w:p>
        </w:tc>
        <w:tc>
          <w:tcPr>
            <w:tcW w:w="7292" w:type="dxa"/>
            <w:tcBorders>
              <w:top w:val="dotted" w:color="000000" w:sz="4" w:space="0"/>
              <w:left w:val="dotted" w:color="000000" w:sz="2" w:space="0"/>
              <w:bottom w:val="dotted" w:color="000000" w:sz="4" w:space="0"/>
              <w:right w:val="dotted" w:color="000000" w:sz="4" w:space="0"/>
            </w:tcBorders>
          </w:tcPr>
          <w:p w:rsidR="00750F51" w:rsidRDefault="00750F51" w14:paraId="29E5F1F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51" w14:paraId="4F56870B" w14:textId="77777777">
        <w:trPr>
          <w:trHeight w:val="275"/>
        </w:trPr>
        <w:tc>
          <w:tcPr>
            <w:tcW w:w="3243" w:type="dxa"/>
            <w:tcBorders>
              <w:top w:val="dotted" w:color="D9D9D9" w:sz="2" w:space="0"/>
              <w:right w:val="dotted" w:color="000000" w:sz="2" w:space="0"/>
            </w:tcBorders>
          </w:tcPr>
          <w:p w:rsidR="00750F51" w:rsidRDefault="003870AB" w14:paraId="322485C5" w14:textId="77777777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Skaitiklio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numeris</w:t>
            </w:r>
          </w:p>
        </w:tc>
        <w:tc>
          <w:tcPr>
            <w:tcW w:w="7292" w:type="dxa"/>
            <w:tcBorders>
              <w:top w:val="dotted" w:color="000000" w:sz="4" w:space="0"/>
              <w:left w:val="dotted" w:color="000000" w:sz="2" w:space="0"/>
              <w:bottom w:val="dotted" w:color="000000" w:sz="4" w:space="0"/>
              <w:right w:val="dotted" w:color="000000" w:sz="4" w:space="0"/>
            </w:tcBorders>
          </w:tcPr>
          <w:p w:rsidR="00750F51" w:rsidRDefault="00750F51" w14:paraId="3E2C94D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0F51" w:rsidRDefault="00750F51" w14:paraId="45879EC4" w14:textId="77777777">
      <w:pPr>
        <w:pStyle w:val="BodyText"/>
        <w:spacing w:before="1"/>
        <w:rPr>
          <w:b/>
          <w:sz w:val="20"/>
        </w:rPr>
      </w:pPr>
    </w:p>
    <w:p w:rsidR="00750F51" w:rsidRDefault="003870AB" w14:paraId="7EE2A303" w14:textId="049354FB">
      <w:pPr>
        <w:ind w:left="273"/>
        <w:rPr>
          <w:sz w:val="20"/>
        </w:rPr>
      </w:pPr>
      <w:r>
        <w:rPr>
          <w:b/>
          <w:sz w:val="20"/>
        </w:rPr>
        <w:t>Sutarties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nutraukimo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priežastys</w:t>
      </w:r>
      <w:r w:rsidR="00E43B1D">
        <w:rPr>
          <w:b/>
          <w:sz w:val="20"/>
        </w:rPr>
        <w:t>*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pažymėti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X</w:t>
      </w:r>
      <w:r>
        <w:rPr>
          <w:sz w:val="20"/>
        </w:rPr>
        <w:t>):</w:t>
      </w:r>
    </w:p>
    <w:p w:rsidR="00F15F3F" w:rsidP="009B063B" w:rsidRDefault="00F15F3F" w14:paraId="7BB48A4B" w14:textId="64E9B9FB">
      <w:pPr>
        <w:pStyle w:val="ListParagraph"/>
        <w:numPr>
          <w:ilvl w:val="0"/>
          <w:numId w:val="1"/>
        </w:numPr>
        <w:tabs>
          <w:tab w:val="left" w:pos="521"/>
        </w:tabs>
        <w:spacing w:line="229" w:lineRule="exact"/>
        <w:rPr>
          <w:sz w:val="20"/>
        </w:rPr>
      </w:pPr>
      <w:r w:rsidRPr="00F15F3F">
        <w:rPr>
          <w:sz w:val="20"/>
        </w:rPr>
        <w:t>Grįžtu pas visuomeninį tiekėją</w:t>
      </w:r>
    </w:p>
    <w:p w:rsidR="009B063B" w:rsidP="009B063B" w:rsidRDefault="009B063B" w14:paraId="24690CF9" w14:textId="013E0456">
      <w:pPr>
        <w:pStyle w:val="ListParagraph"/>
        <w:numPr>
          <w:ilvl w:val="0"/>
          <w:numId w:val="1"/>
        </w:numPr>
        <w:tabs>
          <w:tab w:val="left" w:pos="521"/>
        </w:tabs>
        <w:spacing w:line="229" w:lineRule="exact"/>
        <w:rPr>
          <w:sz w:val="20"/>
        </w:rPr>
      </w:pPr>
      <w:r w:rsidRPr="009B063B">
        <w:rPr>
          <w:sz w:val="20"/>
        </w:rPr>
        <w:t>Objektas perleistas kito savininko nuosavybėn</w:t>
      </w:r>
    </w:p>
    <w:p w:rsidRPr="009B063B" w:rsidR="009B063B" w:rsidP="009B063B" w:rsidRDefault="00DF07E6" w14:paraId="7E7F84F6" w14:textId="3B394E84">
      <w:pPr>
        <w:pStyle w:val="ListParagraph"/>
        <w:numPr>
          <w:ilvl w:val="0"/>
          <w:numId w:val="1"/>
        </w:numPr>
        <w:tabs>
          <w:tab w:val="left" w:pos="521"/>
        </w:tabs>
        <w:spacing w:line="229" w:lineRule="exact"/>
        <w:rPr>
          <w:sz w:val="20"/>
        </w:rPr>
      </w:pPr>
      <w:r w:rsidRPr="00DF07E6">
        <w:rPr>
          <w:sz w:val="20"/>
        </w:rPr>
        <w:t>Nutraukta nuomos sutartis</w:t>
      </w:r>
    </w:p>
    <w:p w:rsidR="00750F51" w:rsidRDefault="003870AB" w14:paraId="25BB696F" w14:textId="7B09FF91">
      <w:pPr>
        <w:pStyle w:val="ListParagraph"/>
        <w:numPr>
          <w:ilvl w:val="0"/>
          <w:numId w:val="1"/>
        </w:numPr>
        <w:tabs>
          <w:tab w:val="left" w:pos="521"/>
        </w:tabs>
        <w:spacing w:line="229" w:lineRule="exact"/>
        <w:rPr>
          <w:sz w:val="20"/>
        </w:rPr>
      </w:pPr>
      <w:r>
        <w:rPr>
          <w:sz w:val="20"/>
        </w:rPr>
        <w:t>Pereinu</w:t>
      </w:r>
      <w:r>
        <w:rPr>
          <w:spacing w:val="-6"/>
          <w:sz w:val="20"/>
        </w:rPr>
        <w:t xml:space="preserve"> </w:t>
      </w:r>
      <w:r>
        <w:rPr>
          <w:sz w:val="20"/>
        </w:rPr>
        <w:t>pas</w:t>
      </w:r>
      <w:r>
        <w:rPr>
          <w:spacing w:val="-5"/>
          <w:sz w:val="20"/>
        </w:rPr>
        <w:t xml:space="preserve"> </w:t>
      </w:r>
      <w:r>
        <w:rPr>
          <w:sz w:val="20"/>
        </w:rPr>
        <w:t>kitą</w:t>
      </w:r>
      <w:r>
        <w:rPr>
          <w:spacing w:val="-5"/>
          <w:sz w:val="20"/>
        </w:rPr>
        <w:t xml:space="preserve"> </w:t>
      </w:r>
      <w:r>
        <w:rPr>
          <w:sz w:val="20"/>
        </w:rPr>
        <w:t>nepriklausomą</w:t>
      </w:r>
      <w:r>
        <w:rPr>
          <w:spacing w:val="-6"/>
          <w:sz w:val="20"/>
        </w:rPr>
        <w:t xml:space="preserve"> </w:t>
      </w:r>
      <w:r>
        <w:rPr>
          <w:sz w:val="20"/>
        </w:rPr>
        <w:t>tiekėją</w:t>
      </w:r>
      <w:r w:rsidR="00656857">
        <w:rPr>
          <w:sz w:val="20"/>
          <w:lang w:val="en-US"/>
        </w:rPr>
        <w:t>*</w:t>
      </w:r>
      <w:r w:rsidR="00E43B1D">
        <w:rPr>
          <w:sz w:val="20"/>
          <w:lang w:val="en-US"/>
        </w:rPr>
        <w:t>*</w:t>
      </w:r>
    </w:p>
    <w:p w:rsidR="00E3294C" w:rsidRDefault="004B39E7" w14:paraId="3A9ADCB0" w14:textId="5BA20F26">
      <w:pPr>
        <w:pStyle w:val="ListParagraph"/>
        <w:numPr>
          <w:ilvl w:val="0"/>
          <w:numId w:val="1"/>
        </w:numPr>
        <w:tabs>
          <w:tab w:val="left" w:pos="521"/>
        </w:tabs>
        <w:spacing w:line="229" w:lineRule="exact"/>
        <w:rPr>
          <w:sz w:val="20"/>
        </w:rPr>
      </w:pPr>
      <w:r w:rsidRPr="004B39E7">
        <w:rPr>
          <w:sz w:val="20"/>
        </w:rPr>
        <w:t>Per didelė kaina</w:t>
      </w:r>
    </w:p>
    <w:p w:rsidR="004B39E7" w:rsidRDefault="004B39E7" w14:paraId="170198DC" w14:textId="7A30CD79">
      <w:pPr>
        <w:pStyle w:val="ListParagraph"/>
        <w:numPr>
          <w:ilvl w:val="0"/>
          <w:numId w:val="1"/>
        </w:numPr>
        <w:tabs>
          <w:tab w:val="left" w:pos="521"/>
        </w:tabs>
        <w:spacing w:line="229" w:lineRule="exact"/>
        <w:rPr>
          <w:sz w:val="20"/>
        </w:rPr>
      </w:pPr>
      <w:r w:rsidRPr="004B39E7">
        <w:rPr>
          <w:sz w:val="20"/>
        </w:rPr>
        <w:t>Netenkina aptarnavimas</w:t>
      </w:r>
    </w:p>
    <w:p w:rsidR="004B39E7" w:rsidRDefault="00C23754" w14:paraId="4F85CFC5" w14:textId="799FDE10">
      <w:pPr>
        <w:pStyle w:val="ListParagraph"/>
        <w:numPr>
          <w:ilvl w:val="0"/>
          <w:numId w:val="1"/>
        </w:numPr>
        <w:tabs>
          <w:tab w:val="left" w:pos="521"/>
        </w:tabs>
        <w:spacing w:line="229" w:lineRule="exact"/>
        <w:rPr>
          <w:sz w:val="20"/>
        </w:rPr>
      </w:pPr>
      <w:r w:rsidRPr="00C23754">
        <w:rPr>
          <w:sz w:val="20"/>
        </w:rPr>
        <w:t>Demontuotas elektros įvadas</w:t>
      </w:r>
    </w:p>
    <w:p w:rsidR="00C23754" w:rsidRDefault="00AA158F" w14:paraId="60E41F3C" w14:textId="7C88E320">
      <w:pPr>
        <w:pStyle w:val="ListParagraph"/>
        <w:numPr>
          <w:ilvl w:val="0"/>
          <w:numId w:val="1"/>
        </w:numPr>
        <w:tabs>
          <w:tab w:val="left" w:pos="521"/>
        </w:tabs>
        <w:spacing w:line="229" w:lineRule="exact"/>
        <w:rPr>
          <w:sz w:val="20"/>
        </w:rPr>
      </w:pPr>
      <w:r w:rsidRPr="00AA158F">
        <w:rPr>
          <w:sz w:val="20"/>
        </w:rPr>
        <w:t>Norėsiu naujos NT sutarties vėliau</w:t>
      </w:r>
    </w:p>
    <w:p w:rsidR="00AA158F" w:rsidRDefault="00AA158F" w14:paraId="4D384318" w14:textId="46E54736">
      <w:pPr>
        <w:pStyle w:val="ListParagraph"/>
        <w:numPr>
          <w:ilvl w:val="0"/>
          <w:numId w:val="1"/>
        </w:numPr>
        <w:tabs>
          <w:tab w:val="left" w:pos="521"/>
        </w:tabs>
        <w:spacing w:line="229" w:lineRule="exact"/>
        <w:rPr>
          <w:sz w:val="20"/>
        </w:rPr>
      </w:pPr>
      <w:r w:rsidRPr="00AA158F">
        <w:rPr>
          <w:sz w:val="20"/>
        </w:rPr>
        <w:t>Laikinai pereinu į garantinį tiekimą</w:t>
      </w:r>
    </w:p>
    <w:p w:rsidR="00E43B1D" w:rsidP="00E43B1D" w:rsidRDefault="00E43B1D" w14:paraId="46E294AA" w14:textId="77777777">
      <w:pPr>
        <w:pStyle w:val="ListParagraph"/>
        <w:tabs>
          <w:tab w:val="left" w:pos="521"/>
        </w:tabs>
        <w:spacing w:line="229" w:lineRule="exact"/>
        <w:ind w:firstLine="0"/>
        <w:rPr>
          <w:sz w:val="20"/>
        </w:rPr>
      </w:pPr>
    </w:p>
    <w:p w:rsidR="00E43B1D" w:rsidP="00E43B1D" w:rsidRDefault="00E43B1D" w14:paraId="59ACE7B1" w14:textId="47B773F0">
      <w:pPr>
        <w:pStyle w:val="BodyText"/>
        <w:spacing w:before="5"/>
        <w:rPr>
          <w:sz w:val="22"/>
        </w:rPr>
      </w:pPr>
      <w:r>
        <w:rPr>
          <w:sz w:val="22"/>
        </w:rPr>
        <w:t>*</w:t>
      </w:r>
      <w:r w:rsidRPr="00E43B1D">
        <w:rPr>
          <w:sz w:val="20"/>
          <w:szCs w:val="22"/>
        </w:rPr>
        <w:t xml:space="preserve"> </w:t>
      </w:r>
      <w:r w:rsidRPr="005B5111">
        <w:rPr>
          <w:sz w:val="20"/>
          <w:szCs w:val="22"/>
        </w:rPr>
        <w:t>Nutraukiant „Ignitis“ nepriklausomo elektros energijos tiekimo sutartį su fiksuota kaina, turėsite grąžinti Jums suteiktas nuolaidas, jei jos buvo taikomos.</w:t>
      </w:r>
      <w:r w:rsidR="00222C89">
        <w:rPr>
          <w:sz w:val="22"/>
        </w:rPr>
        <w:t xml:space="preserve"> </w:t>
      </w:r>
      <w:r w:rsidR="00BB032D">
        <w:rPr>
          <w:sz w:val="22"/>
        </w:rPr>
        <w:t xml:space="preserve"> </w:t>
      </w:r>
    </w:p>
    <w:p w:rsidRPr="00C3362D" w:rsidR="00100E15" w:rsidP="00C3362D" w:rsidRDefault="00E43B1D" w14:paraId="212E1249" w14:textId="22490D8A">
      <w:pPr>
        <w:pStyle w:val="BodyText"/>
        <w:spacing w:before="5"/>
        <w:rPr>
          <w:sz w:val="20"/>
          <w:szCs w:val="20"/>
        </w:rPr>
      </w:pPr>
      <w:r w:rsidRPr="5452F421" w:rsidR="00E43B1D">
        <w:rPr>
          <w:sz w:val="22"/>
          <w:szCs w:val="22"/>
        </w:rPr>
        <w:t xml:space="preserve">** </w:t>
      </w:r>
      <w:r w:rsidRPr="002C368F" w:rsidR="00BB032D">
        <w:rPr>
          <w:sz w:val="20"/>
          <w:szCs w:val="20"/>
        </w:rPr>
        <w:t xml:space="preserve">Jei nepriklausomas elektros </w:t>
      </w:r>
      <w:r w:rsidRPr="002C368F" w:rsidR="00BB032D">
        <w:rPr>
          <w:sz w:val="20"/>
          <w:szCs w:val="20"/>
        </w:rPr>
        <w:t>tiekimas jau prasidėjęs</w:t>
      </w:r>
      <w:r w:rsidR="00DD243E">
        <w:rPr>
          <w:sz w:val="20"/>
          <w:szCs w:val="20"/>
        </w:rPr>
        <w:t xml:space="preserve"> </w:t>
      </w:r>
      <w:r w:rsidR="00AB3EF1">
        <w:rPr>
          <w:sz w:val="20"/>
          <w:szCs w:val="20"/>
        </w:rPr>
        <w:t>pildyti prašymo dėl sutarties nutraukimo nėra būtina -</w:t>
      </w:r>
      <w:r w:rsidR="002C368F">
        <w:rPr>
          <w:sz w:val="20"/>
          <w:szCs w:val="20"/>
        </w:rPr>
        <w:t xml:space="preserve"> u</w:t>
      </w:r>
      <w:r w:rsidRPr="002C368F" w:rsidR="00BB032D">
        <w:rPr>
          <w:sz w:val="20"/>
          <w:szCs w:val="20"/>
        </w:rPr>
        <w:t>žtenka tik pasirašyti sutartį su nauju tiekėju.</w:t>
      </w:r>
      <w:r w:rsidR="00BB032D">
        <w:rPr>
          <w:rFonts w:ascii="Open Sans" w:hAnsi="Open Sans" w:cs="Open Sans"/>
          <w:color w:val="172E62"/>
          <w:shd w:val="clear" w:color="auto" w:fill="FFFFFF"/>
        </w:rPr>
        <w:t> </w:t>
      </w:r>
    </w:p>
    <w:p w:rsidR="00750F51" w:rsidRDefault="003870AB" w14:paraId="24271486" w14:textId="31776822">
      <w:pPr>
        <w:spacing w:before="93"/>
        <w:ind w:left="273"/>
        <w:rPr>
          <w:sz w:val="20"/>
        </w:rPr>
      </w:pPr>
      <w:r>
        <w:rPr>
          <w:b/>
          <w:sz w:val="20"/>
        </w:rPr>
        <w:t>Su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prašymu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pateikiami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priedai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pažymėti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X</w:t>
      </w:r>
      <w:r>
        <w:rPr>
          <w:sz w:val="20"/>
        </w:rPr>
        <w:t>):</w:t>
      </w:r>
    </w:p>
    <w:p w:rsidR="00750F51" w:rsidRDefault="003870AB" w14:paraId="0A4B0CFC" w14:textId="77777777">
      <w:pPr>
        <w:pStyle w:val="ListParagraph"/>
        <w:numPr>
          <w:ilvl w:val="0"/>
          <w:numId w:val="1"/>
        </w:numPr>
        <w:tabs>
          <w:tab w:val="left" w:pos="509"/>
        </w:tabs>
        <w:spacing w:before="22"/>
        <w:ind w:left="508"/>
        <w:rPr>
          <w:sz w:val="20"/>
        </w:rPr>
      </w:pPr>
      <w:r>
        <w:rPr>
          <w:sz w:val="20"/>
        </w:rPr>
        <w:t>Apskaitos</w:t>
      </w:r>
      <w:r>
        <w:rPr>
          <w:spacing w:val="-5"/>
          <w:sz w:val="20"/>
        </w:rPr>
        <w:t xml:space="preserve"> </w:t>
      </w:r>
      <w:r>
        <w:rPr>
          <w:sz w:val="20"/>
        </w:rPr>
        <w:t>prietaisų</w:t>
      </w:r>
      <w:r>
        <w:rPr>
          <w:spacing w:val="-4"/>
          <w:sz w:val="20"/>
        </w:rPr>
        <w:t xml:space="preserve"> </w:t>
      </w:r>
      <w:r>
        <w:rPr>
          <w:sz w:val="20"/>
        </w:rPr>
        <w:t>rodmenų</w:t>
      </w:r>
      <w:r>
        <w:rPr>
          <w:spacing w:val="-5"/>
          <w:sz w:val="20"/>
        </w:rPr>
        <w:t xml:space="preserve"> </w:t>
      </w:r>
      <w:r>
        <w:rPr>
          <w:sz w:val="20"/>
        </w:rPr>
        <w:t>suderinimo</w:t>
      </w:r>
      <w:r>
        <w:rPr>
          <w:spacing w:val="-6"/>
          <w:sz w:val="20"/>
        </w:rPr>
        <w:t xml:space="preserve"> </w:t>
      </w:r>
      <w:r>
        <w:rPr>
          <w:sz w:val="20"/>
        </w:rPr>
        <w:t>aktas</w:t>
      </w:r>
      <w:r>
        <w:rPr>
          <w:spacing w:val="-5"/>
          <w:sz w:val="20"/>
        </w:rPr>
        <w:t xml:space="preserve"> </w:t>
      </w:r>
      <w:r>
        <w:rPr>
          <w:sz w:val="20"/>
        </w:rPr>
        <w:t>(tik</w:t>
      </w:r>
      <w:r>
        <w:rPr>
          <w:spacing w:val="-6"/>
          <w:sz w:val="20"/>
        </w:rPr>
        <w:t xml:space="preserve"> </w:t>
      </w:r>
      <w:r>
        <w:rPr>
          <w:sz w:val="20"/>
        </w:rPr>
        <w:t>kai</w:t>
      </w:r>
      <w:r>
        <w:rPr>
          <w:spacing w:val="-7"/>
          <w:sz w:val="20"/>
        </w:rPr>
        <w:t xml:space="preserve"> </w:t>
      </w:r>
      <w:r>
        <w:rPr>
          <w:sz w:val="20"/>
        </w:rPr>
        <w:t>keičiasi</w:t>
      </w:r>
      <w:r>
        <w:rPr>
          <w:spacing w:val="-7"/>
          <w:sz w:val="20"/>
        </w:rPr>
        <w:t xml:space="preserve"> </w:t>
      </w:r>
      <w:r>
        <w:rPr>
          <w:sz w:val="20"/>
        </w:rPr>
        <w:t>savininkas)</w:t>
      </w:r>
    </w:p>
    <w:p w:rsidR="00750F51" w:rsidRDefault="003870AB" w14:paraId="7C3DCAC7" w14:textId="77777777">
      <w:pPr>
        <w:pStyle w:val="ListParagraph"/>
        <w:numPr>
          <w:ilvl w:val="0"/>
          <w:numId w:val="1"/>
        </w:numPr>
        <w:tabs>
          <w:tab w:val="left" w:pos="509"/>
          <w:tab w:val="left" w:pos="10424"/>
        </w:tabs>
        <w:spacing w:before="22"/>
        <w:ind w:left="508"/>
        <w:rPr>
          <w:sz w:val="20"/>
        </w:rPr>
      </w:pPr>
      <w:r>
        <w:rPr>
          <w:sz w:val="20"/>
        </w:rPr>
        <w:t>Kita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nurodyti</w:t>
      </w:r>
      <w:r>
        <w:rPr>
          <w:sz w:val="20"/>
        </w:rPr>
        <w:t>)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50F51" w:rsidRDefault="00750F51" w14:paraId="69992D13" w14:textId="77777777">
      <w:pPr>
        <w:pStyle w:val="BodyText"/>
        <w:rPr>
          <w:sz w:val="20"/>
        </w:rPr>
      </w:pPr>
    </w:p>
    <w:p w:rsidR="00750F51" w:rsidRDefault="00750F51" w14:paraId="34632A9D" w14:textId="77777777">
      <w:pPr>
        <w:pStyle w:val="BodyText"/>
        <w:rPr>
          <w:sz w:val="20"/>
        </w:rPr>
      </w:pPr>
    </w:p>
    <w:p w:rsidR="00750F51" w:rsidRDefault="00750F51" w14:paraId="5B669469" w14:textId="77777777">
      <w:pPr>
        <w:pStyle w:val="BodyText"/>
        <w:rPr>
          <w:sz w:val="21"/>
        </w:rPr>
      </w:pPr>
    </w:p>
    <w:p w:rsidR="00750F51" w:rsidRDefault="003870AB" w14:paraId="09587603" w14:textId="77777777">
      <w:pPr>
        <w:pStyle w:val="Heading1"/>
        <w:spacing w:after="25"/>
      </w:pPr>
      <w:r>
        <w:t>Dokumentą</w:t>
      </w:r>
      <w:r>
        <w:rPr>
          <w:spacing w:val="-12"/>
        </w:rPr>
        <w:t xml:space="preserve"> </w:t>
      </w:r>
      <w:r>
        <w:t>pateikė:</w:t>
      </w:r>
    </w:p>
    <w:tbl>
      <w:tblPr>
        <w:tblW w:w="0" w:type="auto"/>
        <w:tblInd w:w="124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single" w:color="D9D9D9" w:sz="4" w:space="0"/>
          <w:insideV w:val="single" w:color="D9D9D9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6"/>
        <w:gridCol w:w="7269"/>
      </w:tblGrid>
      <w:tr w:rsidR="00750F51" w14:paraId="5765095B" w14:textId="77777777">
        <w:trPr>
          <w:trHeight w:val="275"/>
        </w:trPr>
        <w:tc>
          <w:tcPr>
            <w:tcW w:w="3246" w:type="dxa"/>
            <w:tcBorders>
              <w:right w:val="dotted" w:color="000000" w:sz="2" w:space="0"/>
            </w:tcBorders>
          </w:tcPr>
          <w:p w:rsidR="00750F51" w:rsidRDefault="003870AB" w14:paraId="21B3F9DA" w14:textId="77777777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Vardas</w:t>
            </w:r>
          </w:p>
        </w:tc>
        <w:tc>
          <w:tcPr>
            <w:tcW w:w="7269" w:type="dxa"/>
            <w:tcBorders>
              <w:top w:val="dotted" w:color="000000" w:sz="4" w:space="0"/>
              <w:left w:val="dotted" w:color="000000" w:sz="2" w:space="0"/>
              <w:bottom w:val="dotted" w:color="000000" w:sz="4" w:space="0"/>
              <w:right w:val="dotted" w:color="000000" w:sz="4" w:space="0"/>
            </w:tcBorders>
          </w:tcPr>
          <w:p w:rsidR="00750F51" w:rsidRDefault="00750F51" w14:paraId="1084F2D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51" w14:paraId="3ECD4B9F" w14:textId="77777777">
        <w:trPr>
          <w:trHeight w:val="273"/>
        </w:trPr>
        <w:tc>
          <w:tcPr>
            <w:tcW w:w="3246" w:type="dxa"/>
            <w:tcBorders>
              <w:right w:val="dotted" w:color="000000" w:sz="2" w:space="0"/>
            </w:tcBorders>
          </w:tcPr>
          <w:p w:rsidR="00750F51" w:rsidRDefault="003870AB" w14:paraId="5A24CD6F" w14:textId="77777777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Pavardė</w:t>
            </w:r>
          </w:p>
        </w:tc>
        <w:tc>
          <w:tcPr>
            <w:tcW w:w="7269" w:type="dxa"/>
            <w:tcBorders>
              <w:top w:val="dotted" w:color="000000" w:sz="4" w:space="0"/>
              <w:left w:val="dotted" w:color="000000" w:sz="2" w:space="0"/>
              <w:bottom w:val="dotted" w:color="000000" w:sz="4" w:space="0"/>
              <w:right w:val="dotted" w:color="000000" w:sz="4" w:space="0"/>
            </w:tcBorders>
          </w:tcPr>
          <w:p w:rsidR="00750F51" w:rsidRDefault="00750F51" w14:paraId="50EA124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F51" w14:paraId="0DA09E88" w14:textId="77777777">
        <w:trPr>
          <w:trHeight w:val="277"/>
        </w:trPr>
        <w:tc>
          <w:tcPr>
            <w:tcW w:w="3246" w:type="dxa"/>
            <w:tcBorders>
              <w:right w:val="dotted" w:color="000000" w:sz="2" w:space="0"/>
            </w:tcBorders>
          </w:tcPr>
          <w:p w:rsidR="00750F51" w:rsidRDefault="003870AB" w14:paraId="64DAF451" w14:textId="77777777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Atstovavimo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pagrindas</w:t>
            </w:r>
          </w:p>
        </w:tc>
        <w:tc>
          <w:tcPr>
            <w:tcW w:w="7269" w:type="dxa"/>
            <w:tcBorders>
              <w:top w:val="dotted" w:color="000000" w:sz="4" w:space="0"/>
              <w:left w:val="dotted" w:color="000000" w:sz="2" w:space="0"/>
              <w:bottom w:val="dotted" w:color="000000" w:sz="4" w:space="0"/>
              <w:right w:val="dotted" w:color="000000" w:sz="4" w:space="0"/>
            </w:tcBorders>
          </w:tcPr>
          <w:p w:rsidR="00750F51" w:rsidRDefault="00750F51" w14:paraId="3EDBB44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0F51" w:rsidRDefault="00750F51" w14:paraId="65EE6F7E" w14:textId="77777777">
      <w:pPr>
        <w:pStyle w:val="BodyText"/>
        <w:rPr>
          <w:b/>
          <w:sz w:val="20"/>
        </w:rPr>
      </w:pPr>
    </w:p>
    <w:p w:rsidR="00750F51" w:rsidRDefault="00750F51" w14:paraId="0738156F" w14:textId="77777777">
      <w:pPr>
        <w:pStyle w:val="BodyText"/>
        <w:rPr>
          <w:b/>
          <w:sz w:val="20"/>
        </w:rPr>
      </w:pPr>
    </w:p>
    <w:p w:rsidR="00750F51" w:rsidRDefault="00750F51" w14:paraId="0D9B02F1" w14:textId="77777777">
      <w:pPr>
        <w:pStyle w:val="BodyText"/>
        <w:rPr>
          <w:b/>
          <w:sz w:val="20"/>
        </w:rPr>
      </w:pPr>
    </w:p>
    <w:p w:rsidR="00750F51" w:rsidRDefault="00750F51" w14:paraId="0ECC9332" w14:textId="77777777">
      <w:pPr>
        <w:pStyle w:val="BodyText"/>
        <w:rPr>
          <w:b/>
          <w:sz w:val="20"/>
        </w:rPr>
      </w:pPr>
    </w:p>
    <w:p w:rsidR="00750F51" w:rsidRDefault="004B5850" w14:paraId="5937AF1E" w14:textId="77777777">
      <w:pPr>
        <w:pStyle w:val="BodyText"/>
        <w:rPr>
          <w:b/>
          <w:sz w:val="12"/>
        </w:rPr>
      </w:pPr>
      <w:r>
        <w:pict w14:anchorId="6CAD6EE9">
          <v:shape id="docshape2" style="position:absolute;margin-left:437.6pt;margin-top:8.1pt;width:89.8pt;height:.1pt;z-index:-251658239;mso-wrap-distance-left:0;mso-wrap-distance-right:0;mso-position-horizontal-relative:page" coordsize="1796,0" coordorigin="8752,162" o:spid="_x0000_s2051" filled="f" strokeweight=".29764mm" path="m8752,162r1796,e">
            <v:path arrowok="t"/>
            <w10:wrap type="topAndBottom" anchorx="page"/>
          </v:shape>
        </w:pict>
      </w:r>
    </w:p>
    <w:p w:rsidRPr="00F6496C" w:rsidR="00750F51" w:rsidP="00F6496C" w:rsidRDefault="003870AB" w14:paraId="3F0C90D7" w14:textId="52F8F33A">
      <w:pPr>
        <w:spacing w:before="64"/>
        <w:ind w:right="1506"/>
        <w:jc w:val="right"/>
        <w:rPr>
          <w:sz w:val="16"/>
        </w:rPr>
      </w:pPr>
      <w:r>
        <w:rPr>
          <w:sz w:val="16"/>
        </w:rPr>
        <w:t>Kliento</w:t>
      </w:r>
      <w:r>
        <w:rPr>
          <w:spacing w:val="-4"/>
          <w:sz w:val="16"/>
        </w:rPr>
        <w:t xml:space="preserve"> </w:t>
      </w:r>
      <w:r>
        <w:rPr>
          <w:sz w:val="16"/>
        </w:rPr>
        <w:t>parašas</w:t>
      </w:r>
    </w:p>
    <w:p w:rsidR="00750F51" w:rsidRDefault="004B5850" w14:paraId="601D53A2" w14:textId="4EB7208E">
      <w:pPr>
        <w:pStyle w:val="BodyText"/>
        <w:spacing w:before="4"/>
      </w:pPr>
    </w:p>
    <w:sectPr w:rsidR="00750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50" w:orient="portrait"/>
      <w:pgMar w:top="260" w:right="280" w:bottom="280" w:left="860" w:header="567" w:footer="567" w:gutter="0"/>
      <w:cols w:space="129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5850" w:rsidP="00761C3A" w:rsidRDefault="004B5850" w14:paraId="5FD5FA4D" w14:textId="77777777">
      <w:r>
        <w:separator/>
      </w:r>
    </w:p>
  </w:endnote>
  <w:endnote w:type="continuationSeparator" w:id="0">
    <w:p w:rsidR="004B5850" w:rsidP="00761C3A" w:rsidRDefault="004B5850" w14:paraId="52ABC2F2" w14:textId="77777777">
      <w:r>
        <w:continuationSeparator/>
      </w:r>
    </w:p>
  </w:endnote>
  <w:endnote w:type="continuationNotice" w:id="1">
    <w:p w:rsidR="004B5850" w:rsidRDefault="004B5850" w14:paraId="3D3EE37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C3A" w:rsidRDefault="00761C3A" w14:paraId="44F198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C3A" w:rsidRDefault="00761C3A" w14:paraId="2FE2825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C3A" w:rsidRDefault="00761C3A" w14:paraId="1A32DB1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850" w:rsidP="00761C3A" w:rsidRDefault="004B5850" w14:paraId="41467870" w14:textId="77777777">
      <w:r>
        <w:separator/>
      </w:r>
    </w:p>
  </w:footnote>
  <w:footnote w:type="continuationSeparator" w:id="0">
    <w:p w:rsidR="004B5850" w:rsidP="00761C3A" w:rsidRDefault="004B5850" w14:paraId="26D7E181" w14:textId="77777777">
      <w:r>
        <w:continuationSeparator/>
      </w:r>
    </w:p>
  </w:footnote>
  <w:footnote w:type="continuationNotice" w:id="1">
    <w:p w:rsidR="004B5850" w:rsidRDefault="004B5850" w14:paraId="7B9F91B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C3A" w:rsidRDefault="00761C3A" w14:paraId="059E053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C3A" w:rsidRDefault="00761C3A" w14:paraId="4AEC705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1C3A" w:rsidRDefault="00761C3A" w14:paraId="7F78B9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73D1"/>
    <w:multiLevelType w:val="hybridMultilevel"/>
    <w:tmpl w:val="C6AE7626"/>
    <w:lvl w:ilvl="0" w:tplc="1CB84018">
      <w:numFmt w:val="bullet"/>
      <w:lvlText w:val="□"/>
      <w:lvlJc w:val="left"/>
      <w:pPr>
        <w:ind w:left="520" w:hanging="236"/>
      </w:pPr>
      <w:rPr>
        <w:rFonts w:hint="default" w:ascii="Arial" w:hAnsi="Arial" w:eastAsia="Arial" w:cs="Arial"/>
        <w:b w:val="0"/>
        <w:bCs w:val="0"/>
        <w:i w:val="0"/>
        <w:iCs w:val="0"/>
        <w:w w:val="118"/>
        <w:sz w:val="20"/>
        <w:szCs w:val="20"/>
        <w:lang w:val="lt-LT" w:eastAsia="en-US" w:bidi="ar-SA"/>
      </w:rPr>
    </w:lvl>
    <w:lvl w:ilvl="1" w:tplc="4B383210">
      <w:numFmt w:val="bullet"/>
      <w:lvlText w:val="•"/>
      <w:lvlJc w:val="left"/>
      <w:pPr>
        <w:ind w:left="1545" w:hanging="236"/>
      </w:pPr>
      <w:rPr>
        <w:rFonts w:hint="default"/>
        <w:lang w:val="lt-LT" w:eastAsia="en-US" w:bidi="ar-SA"/>
      </w:rPr>
    </w:lvl>
    <w:lvl w:ilvl="2" w:tplc="052CB056">
      <w:numFmt w:val="bullet"/>
      <w:lvlText w:val="•"/>
      <w:lvlJc w:val="left"/>
      <w:pPr>
        <w:ind w:left="2570" w:hanging="236"/>
      </w:pPr>
      <w:rPr>
        <w:rFonts w:hint="default"/>
        <w:lang w:val="lt-LT" w:eastAsia="en-US" w:bidi="ar-SA"/>
      </w:rPr>
    </w:lvl>
    <w:lvl w:ilvl="3" w:tplc="79C863E0">
      <w:numFmt w:val="bullet"/>
      <w:lvlText w:val="•"/>
      <w:lvlJc w:val="left"/>
      <w:pPr>
        <w:ind w:left="3595" w:hanging="236"/>
      </w:pPr>
      <w:rPr>
        <w:rFonts w:hint="default"/>
        <w:lang w:val="lt-LT" w:eastAsia="en-US" w:bidi="ar-SA"/>
      </w:rPr>
    </w:lvl>
    <w:lvl w:ilvl="4" w:tplc="13B0A954">
      <w:numFmt w:val="bullet"/>
      <w:lvlText w:val="•"/>
      <w:lvlJc w:val="left"/>
      <w:pPr>
        <w:ind w:left="4620" w:hanging="236"/>
      </w:pPr>
      <w:rPr>
        <w:rFonts w:hint="default"/>
        <w:lang w:val="lt-LT" w:eastAsia="en-US" w:bidi="ar-SA"/>
      </w:rPr>
    </w:lvl>
    <w:lvl w:ilvl="5" w:tplc="9FBED926">
      <w:numFmt w:val="bullet"/>
      <w:lvlText w:val="•"/>
      <w:lvlJc w:val="left"/>
      <w:pPr>
        <w:ind w:left="5645" w:hanging="236"/>
      </w:pPr>
      <w:rPr>
        <w:rFonts w:hint="default"/>
        <w:lang w:val="lt-LT" w:eastAsia="en-US" w:bidi="ar-SA"/>
      </w:rPr>
    </w:lvl>
    <w:lvl w:ilvl="6" w:tplc="3CA8620E">
      <w:numFmt w:val="bullet"/>
      <w:lvlText w:val="•"/>
      <w:lvlJc w:val="left"/>
      <w:pPr>
        <w:ind w:left="6670" w:hanging="236"/>
      </w:pPr>
      <w:rPr>
        <w:rFonts w:hint="default"/>
        <w:lang w:val="lt-LT" w:eastAsia="en-US" w:bidi="ar-SA"/>
      </w:rPr>
    </w:lvl>
    <w:lvl w:ilvl="7" w:tplc="2220857E">
      <w:numFmt w:val="bullet"/>
      <w:lvlText w:val="•"/>
      <w:lvlJc w:val="left"/>
      <w:pPr>
        <w:ind w:left="7695" w:hanging="236"/>
      </w:pPr>
      <w:rPr>
        <w:rFonts w:hint="default"/>
        <w:lang w:val="lt-LT" w:eastAsia="en-US" w:bidi="ar-SA"/>
      </w:rPr>
    </w:lvl>
    <w:lvl w:ilvl="8" w:tplc="DB84CF40">
      <w:numFmt w:val="bullet"/>
      <w:lvlText w:val="•"/>
      <w:lvlJc w:val="left"/>
      <w:pPr>
        <w:ind w:left="8720" w:hanging="236"/>
      </w:pPr>
      <w:rPr>
        <w:rFonts w:hint="default"/>
        <w:lang w:val="lt-LT" w:eastAsia="en-US" w:bidi="ar-SA"/>
      </w:rPr>
    </w:lvl>
  </w:abstractNum>
  <w:abstractNum w:abstractNumId="1" w15:restartNumberingAfterBreak="0">
    <w:nsid w:val="59E45574"/>
    <w:multiLevelType w:val="hybridMultilevel"/>
    <w:tmpl w:val="6B007430"/>
    <w:lvl w:ilvl="0" w:tplc="FA0E795E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39942771">
    <w:abstractNumId w:val="0"/>
  </w:num>
  <w:num w:numId="2" w16cid:durableId="381517185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0F51"/>
    <w:rsid w:val="000926B0"/>
    <w:rsid w:val="000C59B6"/>
    <w:rsid w:val="00100E15"/>
    <w:rsid w:val="001235E3"/>
    <w:rsid w:val="001B42B9"/>
    <w:rsid w:val="001D0BCD"/>
    <w:rsid w:val="00222C89"/>
    <w:rsid w:val="00231643"/>
    <w:rsid w:val="00242CDD"/>
    <w:rsid w:val="0028473A"/>
    <w:rsid w:val="002B72EF"/>
    <w:rsid w:val="002C368F"/>
    <w:rsid w:val="002D5640"/>
    <w:rsid w:val="003870AB"/>
    <w:rsid w:val="003B6B7A"/>
    <w:rsid w:val="003F12B4"/>
    <w:rsid w:val="0044383A"/>
    <w:rsid w:val="004B39E7"/>
    <w:rsid w:val="004B5850"/>
    <w:rsid w:val="00504142"/>
    <w:rsid w:val="00543337"/>
    <w:rsid w:val="00555182"/>
    <w:rsid w:val="005903BB"/>
    <w:rsid w:val="005B5111"/>
    <w:rsid w:val="0063363F"/>
    <w:rsid w:val="006542F7"/>
    <w:rsid w:val="0065459A"/>
    <w:rsid w:val="00656857"/>
    <w:rsid w:val="006B110E"/>
    <w:rsid w:val="006C35F1"/>
    <w:rsid w:val="00742084"/>
    <w:rsid w:val="00750F51"/>
    <w:rsid w:val="00761C3A"/>
    <w:rsid w:val="007853B4"/>
    <w:rsid w:val="007B09E6"/>
    <w:rsid w:val="007D0898"/>
    <w:rsid w:val="00861ECF"/>
    <w:rsid w:val="00915761"/>
    <w:rsid w:val="009A350A"/>
    <w:rsid w:val="009B063B"/>
    <w:rsid w:val="009C2996"/>
    <w:rsid w:val="009F16FC"/>
    <w:rsid w:val="00A17751"/>
    <w:rsid w:val="00A662CC"/>
    <w:rsid w:val="00AA158F"/>
    <w:rsid w:val="00AB3EF1"/>
    <w:rsid w:val="00B87170"/>
    <w:rsid w:val="00B93C3C"/>
    <w:rsid w:val="00BB032D"/>
    <w:rsid w:val="00BC40F5"/>
    <w:rsid w:val="00BD1218"/>
    <w:rsid w:val="00C23754"/>
    <w:rsid w:val="00C3362D"/>
    <w:rsid w:val="00C403E0"/>
    <w:rsid w:val="00C85DF0"/>
    <w:rsid w:val="00CB4F00"/>
    <w:rsid w:val="00CE20A4"/>
    <w:rsid w:val="00DD243E"/>
    <w:rsid w:val="00DE4EE6"/>
    <w:rsid w:val="00DF07E6"/>
    <w:rsid w:val="00DF23E5"/>
    <w:rsid w:val="00E17DA3"/>
    <w:rsid w:val="00E27B20"/>
    <w:rsid w:val="00E3294C"/>
    <w:rsid w:val="00E43B1D"/>
    <w:rsid w:val="00E47676"/>
    <w:rsid w:val="00E640B1"/>
    <w:rsid w:val="00E8086C"/>
    <w:rsid w:val="00E863CF"/>
    <w:rsid w:val="00ED6BEA"/>
    <w:rsid w:val="00F15F3F"/>
    <w:rsid w:val="00F605C9"/>
    <w:rsid w:val="00F6496C"/>
    <w:rsid w:val="00FA55AC"/>
    <w:rsid w:val="00FA602D"/>
    <w:rsid w:val="00FE5FE0"/>
    <w:rsid w:val="08FAB1DD"/>
    <w:rsid w:val="2BD091F7"/>
    <w:rsid w:val="2D32F0C7"/>
    <w:rsid w:val="3EF84E59"/>
    <w:rsid w:val="5452F421"/>
    <w:rsid w:val="56FDB382"/>
    <w:rsid w:val="71EED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81C07FA"/>
  <w15:docId w15:val="{24AF57A7-5C0A-4C89-95E4-5EB5180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val="lt-LT"/>
    </w:rPr>
  </w:style>
  <w:style w:type="paragraph" w:styleId="Heading1">
    <w:name w:val="heading 1"/>
    <w:basedOn w:val="Normal"/>
    <w:uiPriority w:val="9"/>
    <w:qFormat/>
    <w:pPr>
      <w:ind w:left="273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976" w:right="98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0" w:hanging="236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1C3A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61C3A"/>
    <w:rPr>
      <w:rFonts w:ascii="Arial" w:hAnsi="Arial" w:eastAsia="Arial" w:cs="Arial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761C3A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61C3A"/>
    <w:rPr>
      <w:rFonts w:ascii="Arial" w:hAnsi="Arial" w:eastAsia="Arial" w:cs="Arial"/>
      <w:lang w:val="lt-LT"/>
    </w:rPr>
  </w:style>
  <w:style w:type="character" w:styleId="Strong">
    <w:name w:val="Strong"/>
    <w:basedOn w:val="DefaultParagraphFont"/>
    <w:uiPriority w:val="22"/>
    <w:qFormat/>
    <w:rsid w:val="00BB0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microsoft.com/office/2011/relationships/people" Target="people.xml" Id="Rc14551c9136947a0" /><Relationship Type="http://schemas.microsoft.com/office/2011/relationships/commentsExtended" Target="commentsExtended.xml" Id="Rd7b7ab006429498c" /><Relationship Type="http://schemas.microsoft.com/office/2016/09/relationships/commentsIds" Target="commentsIds.xml" Id="R4ca37254b6d241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90751af-2442-49a7-b7b9-9f0bcce858c9}" enabled="1" method="Privileged" siteId="{ea88e983-d65a-47b3-adb4-3e1c6d2110d2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tattnk</dc:creator>
  <keywords/>
  <lastModifiedBy>Kornelija Zdanauskaitė</lastModifiedBy>
  <revision>30</revision>
  <dcterms:created xsi:type="dcterms:W3CDTF">2023-01-09T22:52:00.0000000Z</dcterms:created>
  <dcterms:modified xsi:type="dcterms:W3CDTF">2023-01-25T06:46:10.2005250Z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2022-06-06T00:00:00Z</vt:filetime>
  </property>
  <property fmtid="{D5CDD505-2E9C-101B-9397-08002B2CF9AE}" pid="5" name="MSIP_Label_190751af-2442-49a7-b7b9-9f0bcce858c9_Enabled">
    <vt:lpwstr>true</vt:lpwstr>
  </property>
  <property fmtid="{D5CDD505-2E9C-101B-9397-08002B2CF9AE}" pid="6" name="MSIP_Label_190751af-2442-49a7-b7b9-9f0bcce858c9_SetDate">
    <vt:lpwstr>2022-06-06T15:18:39Z</vt:lpwstr>
  </property>
  <property fmtid="{D5CDD505-2E9C-101B-9397-08002B2CF9AE}" pid="7" name="MSIP_Label_190751af-2442-49a7-b7b9-9f0bcce858c9_Method">
    <vt:lpwstr>Privileged</vt:lpwstr>
  </property>
  <property fmtid="{D5CDD505-2E9C-101B-9397-08002B2CF9AE}" pid="8" name="MSIP_Label_190751af-2442-49a7-b7b9-9f0bcce858c9_Name">
    <vt:lpwstr>Vidaus dokumentai</vt:lpwstr>
  </property>
  <property fmtid="{D5CDD505-2E9C-101B-9397-08002B2CF9AE}" pid="9" name="MSIP_Label_190751af-2442-49a7-b7b9-9f0bcce858c9_SiteId">
    <vt:lpwstr>ea88e983-d65a-47b3-adb4-3e1c6d2110d2</vt:lpwstr>
  </property>
  <property fmtid="{D5CDD505-2E9C-101B-9397-08002B2CF9AE}" pid="10" name="MSIP_Label_190751af-2442-49a7-b7b9-9f0bcce858c9_ActionId">
    <vt:lpwstr>e32df100-6c7f-4f36-a16a-2a785c43356e</vt:lpwstr>
  </property>
  <property fmtid="{D5CDD505-2E9C-101B-9397-08002B2CF9AE}" pid="11" name="MSIP_Label_190751af-2442-49a7-b7b9-9f0bcce858c9_ContentBits">
    <vt:lpwstr>0</vt:lpwstr>
  </property>
</Properties>
</file>